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433362EC"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E59A6">
        <w:rPr>
          <w:rFonts w:ascii="Times New Roman" w:eastAsia="Arial Unicode MS" w:hAnsi="Times New Roman" w:cs="Times New Roman"/>
          <w:b/>
          <w:sz w:val="24"/>
          <w:szCs w:val="24"/>
          <w:lang w:eastAsia="lv-LV"/>
        </w:rPr>
        <w:t>5</w:t>
      </w:r>
      <w:r w:rsidR="00E91399">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7E59A6">
        <w:rPr>
          <w:rFonts w:ascii="Times New Roman" w:eastAsia="Arial Unicode MS" w:hAnsi="Times New Roman" w:cs="Times New Roman"/>
          <w:sz w:val="24"/>
          <w:szCs w:val="24"/>
          <w:lang w:eastAsia="lv-LV"/>
        </w:rPr>
        <w:t>1</w:t>
      </w:r>
      <w:r w:rsidR="00E91399">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D1BFE1" w14:textId="44F74D3C"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ECEBA31" w14:textId="77777777" w:rsidR="00E91399" w:rsidRPr="00E91399" w:rsidRDefault="00E91399" w:rsidP="00E91399">
      <w:pPr>
        <w:spacing w:after="0" w:line="240" w:lineRule="auto"/>
        <w:rPr>
          <w:rFonts w:ascii="Times New Roman" w:hAnsi="Times New Roman" w:cs="Times New Roman"/>
          <w:b/>
          <w:sz w:val="24"/>
          <w:szCs w:val="24"/>
        </w:rPr>
      </w:pPr>
      <w:r w:rsidRPr="00E91399">
        <w:rPr>
          <w:rFonts w:ascii="Times New Roman" w:hAnsi="Times New Roman" w:cs="Times New Roman"/>
          <w:b/>
          <w:sz w:val="24"/>
          <w:szCs w:val="24"/>
        </w:rPr>
        <w:t>Par finansējuma piešķiršanu A.Līces grāmatai “Vēl viena diena”</w:t>
      </w:r>
    </w:p>
    <w:p w14:paraId="04D0D3D1" w14:textId="77777777" w:rsidR="00E91399" w:rsidRPr="00E91399" w:rsidRDefault="00E91399" w:rsidP="00E91399">
      <w:pPr>
        <w:spacing w:after="0" w:line="240" w:lineRule="auto"/>
        <w:rPr>
          <w:rFonts w:ascii="Times New Roman" w:hAnsi="Times New Roman" w:cs="Times New Roman"/>
          <w:i/>
          <w:sz w:val="24"/>
          <w:szCs w:val="24"/>
        </w:rPr>
      </w:pPr>
    </w:p>
    <w:p w14:paraId="61DCF0E0" w14:textId="2F7CFA4C"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Madonas novada pašvaldība 2021. gada 26. februārī ir saņēmusi izdevniecības “NT klasika” redaktores Māras Rūmnieces iesniegumu (reģistrēts Madonas novada pašvaldībā ar Nr. MNP/2.1.3.1/21/527) ar lūgumu atbalstīt Andas Līces grāmatas “Vēl viena diena” izdošanu.</w:t>
      </w:r>
    </w:p>
    <w:p w14:paraId="7411AB78"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A.Līce ir Madonas novadniece, dzīvo Sarkaņu pagastā, Madonas novadā. Šogad nopelniem bagāta rakstniece svin 80 gadu jubileju (27.aprīlī).</w:t>
      </w:r>
    </w:p>
    <w:p w14:paraId="64EC2296"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Kopš 1971. gada Latvijas Mākslinieku savienības biedre.</w:t>
      </w:r>
    </w:p>
    <w:p w14:paraId="51F7C868"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Kopš 1982. gada Latvijas Rakstnieku savienības biedre.</w:t>
      </w:r>
    </w:p>
    <w:p w14:paraId="29D0178C"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Pēdējos 20 gadus darbojas žurnālistikā.</w:t>
      </w:r>
    </w:p>
    <w:p w14:paraId="2F242090"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 xml:space="preserve">Darbojusies Rakstnieku Savienībā kā konsultante referente, kopš 1995. gada darbojas kā literārā konsultante Latvijas Okupācijas muzejā. </w:t>
      </w:r>
    </w:p>
    <w:p w14:paraId="180211D3"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Apbalvojumi un pagodinājumi: Triju Zvaigžņu ordenis (1995), Veidenbauma prēmija (2004), Aspazijas prēmija (2005).</w:t>
      </w:r>
    </w:p>
    <w:p w14:paraId="22729981" w14:textId="77777777" w:rsidR="00E91399" w:rsidRPr="00277114" w:rsidRDefault="00E91399" w:rsidP="00E91399">
      <w:pPr>
        <w:spacing w:after="0" w:line="240" w:lineRule="auto"/>
        <w:ind w:firstLine="567"/>
        <w:jc w:val="both"/>
        <w:rPr>
          <w:rFonts w:ascii="Times New Roman" w:hAnsi="Times New Roman" w:cs="Times New Roman"/>
          <w:sz w:val="24"/>
          <w:szCs w:val="24"/>
        </w:rPr>
      </w:pPr>
      <w:r w:rsidRPr="00277114">
        <w:rPr>
          <w:rFonts w:ascii="Times New Roman" w:hAnsi="Times New Roman" w:cs="Times New Roman"/>
          <w:sz w:val="24"/>
          <w:szCs w:val="24"/>
        </w:rPr>
        <w:t xml:space="preserve">Grāmata izdota 1000 (viens tūkstotis) eksemplāru lielā tirāžā. Lappušu skaits – 144. Kopējās tipogrāfijas izmaksas aprēķinātas </w:t>
      </w:r>
      <w:r w:rsidRPr="00277114">
        <w:rPr>
          <w:rFonts w:ascii="Times New Roman" w:hAnsi="Times New Roman" w:cs="Times New Roman"/>
          <w:b/>
          <w:sz w:val="24"/>
          <w:szCs w:val="24"/>
        </w:rPr>
        <w:t>EUR 5520,64</w:t>
      </w:r>
      <w:r w:rsidRPr="00277114">
        <w:rPr>
          <w:rFonts w:ascii="Times New Roman" w:hAnsi="Times New Roman" w:cs="Times New Roman"/>
          <w:sz w:val="24"/>
          <w:szCs w:val="24"/>
        </w:rPr>
        <w:t xml:space="preserve"> (pieci tūkstoši pieci simti divdesmit euro, 64 centi) apmērā, t. sk. pievienotās vērtības nodoklis 12%  (PVN).</w:t>
      </w:r>
    </w:p>
    <w:p w14:paraId="2177B924" w14:textId="77777777" w:rsidR="00E91399" w:rsidRPr="00277114" w:rsidRDefault="00E91399" w:rsidP="00E91399">
      <w:pPr>
        <w:spacing w:after="0" w:line="240" w:lineRule="auto"/>
        <w:ind w:firstLine="567"/>
        <w:jc w:val="both"/>
        <w:rPr>
          <w:rFonts w:ascii="Times New Roman" w:hAnsi="Times New Roman" w:cs="Times New Roman"/>
          <w:sz w:val="24"/>
          <w:szCs w:val="24"/>
        </w:rPr>
      </w:pPr>
    </w:p>
    <w:p w14:paraId="0906544D" w14:textId="0FCFCB25" w:rsidR="00E91399" w:rsidRPr="00277114" w:rsidRDefault="00E91399" w:rsidP="00E913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277114">
        <w:rPr>
          <w:rFonts w:ascii="Times New Roman" w:hAnsi="Times New Roman" w:cs="Times New Roman"/>
          <w:sz w:val="24"/>
          <w:szCs w:val="24"/>
        </w:rPr>
        <w:t>Ņ</w:t>
      </w:r>
      <w:r w:rsidRPr="00277114">
        <w:rPr>
          <w:rFonts w:ascii="Times New Roman" w:hAnsi="Times New Roman" w:cs="Times New Roman"/>
          <w:sz w:val="24"/>
          <w:szCs w:val="24"/>
        </w:rPr>
        <w:t>emot vērā 15.04.2021. Kultūras un sporta jautājumu komitejas atzinumu</w:t>
      </w:r>
      <w:r w:rsidRPr="00277114">
        <w:rPr>
          <w:rFonts w:ascii="Times New Roman" w:hAnsi="Times New Roman" w:cs="Times New Roman"/>
          <w:sz w:val="24"/>
          <w:szCs w:val="24"/>
        </w:rPr>
        <w:t xml:space="preserve"> </w:t>
      </w:r>
      <w:r w:rsidRPr="00277114">
        <w:rPr>
          <w:rFonts w:ascii="Times New Roman" w:hAnsi="Times New Roman" w:cs="Times New Roman"/>
          <w:sz w:val="24"/>
          <w:szCs w:val="24"/>
        </w:rPr>
        <w:t xml:space="preserve">un 20.04.2021. Finanšu un attīstības komitejas atzinumu, </w:t>
      </w:r>
      <w:r w:rsidRPr="00277114">
        <w:rPr>
          <w:rFonts w:ascii="Times New Roman" w:eastAsia="Times New Roman" w:hAnsi="Times New Roman" w:cs="Times New Roman"/>
          <w:b/>
          <w:color w:val="000000"/>
          <w:sz w:val="24"/>
          <w:szCs w:val="24"/>
        </w:rPr>
        <w:t xml:space="preserve">atklāti balsojot:  PAR –  17 </w:t>
      </w:r>
      <w:r w:rsidRPr="00277114">
        <w:rPr>
          <w:rFonts w:ascii="Times New Roman" w:eastAsia="Times New Roman" w:hAnsi="Times New Roman" w:cs="Times New Roman"/>
          <w:color w:val="000000"/>
          <w:sz w:val="24"/>
          <w:szCs w:val="24"/>
        </w:rPr>
        <w:t xml:space="preserve">(Agris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 </w:t>
      </w:r>
      <w:r w:rsidRPr="00277114">
        <w:rPr>
          <w:rFonts w:ascii="Times New Roman" w:eastAsia="Times New Roman" w:hAnsi="Times New Roman" w:cs="Times New Roman"/>
          <w:b/>
          <w:color w:val="000000"/>
          <w:sz w:val="24"/>
          <w:szCs w:val="24"/>
        </w:rPr>
        <w:t xml:space="preserve">PRET </w:t>
      </w:r>
      <w:r w:rsidRPr="00277114">
        <w:rPr>
          <w:rFonts w:ascii="Times New Roman" w:eastAsia="Times New Roman" w:hAnsi="Times New Roman" w:cs="Times New Roman"/>
          <w:b/>
          <w:bCs/>
          <w:color w:val="000000"/>
          <w:sz w:val="24"/>
          <w:szCs w:val="24"/>
        </w:rPr>
        <w:t>– NAV</w:t>
      </w:r>
      <w:r w:rsidRPr="00277114">
        <w:rPr>
          <w:rFonts w:ascii="Times New Roman" w:eastAsia="Times New Roman" w:hAnsi="Times New Roman" w:cs="Times New Roman"/>
          <w:color w:val="000000"/>
          <w:sz w:val="24"/>
          <w:szCs w:val="24"/>
        </w:rPr>
        <w:t xml:space="preserve">, </w:t>
      </w:r>
      <w:r w:rsidRPr="00277114">
        <w:rPr>
          <w:rFonts w:ascii="Times New Roman" w:eastAsia="Times New Roman" w:hAnsi="Times New Roman" w:cs="Times New Roman"/>
          <w:b/>
          <w:color w:val="000000"/>
          <w:sz w:val="24"/>
          <w:szCs w:val="24"/>
        </w:rPr>
        <w:t>ATTURAS – NAV</w:t>
      </w:r>
      <w:r w:rsidRPr="00277114">
        <w:rPr>
          <w:rFonts w:ascii="Times New Roman" w:eastAsia="Times New Roman" w:hAnsi="Times New Roman" w:cs="Times New Roman"/>
          <w:color w:val="000000"/>
          <w:sz w:val="24"/>
          <w:szCs w:val="24"/>
        </w:rPr>
        <w:t xml:space="preserve">, Madonas novada pašvaldības dome </w:t>
      </w:r>
      <w:r w:rsidRPr="00277114">
        <w:rPr>
          <w:rFonts w:ascii="Times New Roman" w:eastAsia="Times New Roman" w:hAnsi="Times New Roman" w:cs="Times New Roman"/>
          <w:b/>
          <w:color w:val="000000"/>
          <w:sz w:val="24"/>
          <w:szCs w:val="24"/>
        </w:rPr>
        <w:t>NOLEMJ:</w:t>
      </w:r>
    </w:p>
    <w:p w14:paraId="52DCC69E" w14:textId="77777777" w:rsidR="00E91399" w:rsidRPr="00277114" w:rsidRDefault="00E91399" w:rsidP="00E91399">
      <w:pPr>
        <w:spacing w:after="0" w:line="240" w:lineRule="auto"/>
        <w:ind w:firstLine="567"/>
        <w:jc w:val="both"/>
        <w:rPr>
          <w:rFonts w:ascii="Times New Roman" w:hAnsi="Times New Roman" w:cs="Times New Roman"/>
          <w:b/>
          <w:sz w:val="24"/>
          <w:szCs w:val="24"/>
        </w:rPr>
      </w:pPr>
    </w:p>
    <w:p w14:paraId="7ABC8186" w14:textId="333D2ECB" w:rsidR="00E91399" w:rsidRPr="00277114" w:rsidRDefault="00E91399" w:rsidP="00E91399">
      <w:pPr>
        <w:spacing w:after="0" w:line="240" w:lineRule="auto"/>
        <w:ind w:firstLine="709"/>
        <w:jc w:val="both"/>
        <w:rPr>
          <w:rFonts w:ascii="Times New Roman" w:hAnsi="Times New Roman" w:cs="Times New Roman"/>
          <w:sz w:val="24"/>
          <w:szCs w:val="24"/>
        </w:rPr>
      </w:pPr>
      <w:r w:rsidRPr="00277114">
        <w:rPr>
          <w:rFonts w:ascii="Times New Roman" w:hAnsi="Times New Roman" w:cs="Times New Roman"/>
          <w:sz w:val="24"/>
          <w:szCs w:val="24"/>
        </w:rPr>
        <w:t xml:space="preserve">Piešķirt finansiālu atbalstu EUR 800,00 (astoņi simti </w:t>
      </w:r>
      <w:r w:rsidRPr="00277114">
        <w:rPr>
          <w:rFonts w:ascii="Times New Roman" w:hAnsi="Times New Roman" w:cs="Times New Roman"/>
          <w:i/>
          <w:sz w:val="24"/>
          <w:szCs w:val="24"/>
        </w:rPr>
        <w:t>euro</w:t>
      </w:r>
      <w:r w:rsidRPr="00277114">
        <w:rPr>
          <w:rFonts w:ascii="Times New Roman" w:hAnsi="Times New Roman" w:cs="Times New Roman"/>
          <w:sz w:val="24"/>
          <w:szCs w:val="24"/>
        </w:rPr>
        <w:t>, 00 centi) apmērā rakstnieces Andas Līces  grāmatas “Vēl viena diena” izdošanai no Attīstības nodaļas 2021. gada apstiprinātā pasākuma budžeta koda Nr.82030, kas paredzēts Madonas novada autoru grāmatu izdošanas atbalstam.</w:t>
      </w:r>
    </w:p>
    <w:p w14:paraId="5E5ADC9F" w14:textId="77777777" w:rsidR="00E91399" w:rsidRDefault="00E91399"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39297BA" w14:textId="09D39AC9" w:rsidR="007016D9" w:rsidRDefault="007016D9" w:rsidP="007016D9">
      <w:pPr>
        <w:spacing w:after="0" w:line="240" w:lineRule="auto"/>
        <w:jc w:val="both"/>
        <w:rPr>
          <w:rFonts w:ascii="Times New Roman" w:hAnsi="Times New Roman"/>
          <w:sz w:val="24"/>
          <w:szCs w:val="24"/>
        </w:rPr>
      </w:pPr>
    </w:p>
    <w:p w14:paraId="15E5B536" w14:textId="77777777" w:rsidR="007016D9" w:rsidRDefault="007016D9" w:rsidP="007016D9">
      <w:pPr>
        <w:spacing w:after="0" w:line="240" w:lineRule="auto"/>
        <w:jc w:val="both"/>
        <w:rPr>
          <w:rFonts w:ascii="Times New Roman" w:hAnsi="Times New Roman"/>
          <w:sz w:val="24"/>
          <w:szCs w:val="24"/>
        </w:rPr>
      </w:pPr>
    </w:p>
    <w:p w14:paraId="1E4CB7E3" w14:textId="77777777" w:rsidR="007016D9" w:rsidRDefault="007016D9" w:rsidP="007016D9">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A.Lungevičs</w:t>
      </w:r>
      <w:r w:rsidRPr="00F47108">
        <w:rPr>
          <w:rFonts w:ascii="Times New Roman" w:hAnsi="Times New Roman" w:cs="Times New Roman"/>
          <w:i/>
          <w:iCs/>
          <w:sz w:val="24"/>
          <w:szCs w:val="24"/>
        </w:rPr>
        <w:t xml:space="preserve"> </w:t>
      </w:r>
    </w:p>
    <w:p w14:paraId="003B0B8B" w14:textId="689AFE96" w:rsidR="007016D9" w:rsidRDefault="007016D9" w:rsidP="007016D9">
      <w:pPr>
        <w:spacing w:after="0" w:line="240" w:lineRule="auto"/>
        <w:jc w:val="both"/>
        <w:rPr>
          <w:rFonts w:ascii="Times New Roman" w:hAnsi="Times New Roman"/>
          <w:sz w:val="24"/>
          <w:szCs w:val="24"/>
        </w:rPr>
      </w:pPr>
    </w:p>
    <w:p w14:paraId="1D25BD8D" w14:textId="77777777" w:rsidR="00ED6227" w:rsidRDefault="00ED6227" w:rsidP="007016D9">
      <w:pPr>
        <w:spacing w:after="0" w:line="240" w:lineRule="auto"/>
        <w:jc w:val="both"/>
        <w:rPr>
          <w:rFonts w:ascii="Times New Roman" w:hAnsi="Times New Roman"/>
          <w:sz w:val="24"/>
          <w:szCs w:val="24"/>
        </w:rPr>
      </w:pPr>
    </w:p>
    <w:p w14:paraId="09DF8318" w14:textId="0FE76472" w:rsidR="003F4F58" w:rsidRPr="007E59A6" w:rsidRDefault="00D11EE2" w:rsidP="007E59A6">
      <w:pPr>
        <w:spacing w:after="0" w:line="240" w:lineRule="auto"/>
        <w:jc w:val="both"/>
        <w:rPr>
          <w:rFonts w:ascii="Times New Roman" w:hAnsi="Times New Roman"/>
          <w:i/>
          <w:iCs/>
          <w:sz w:val="24"/>
          <w:szCs w:val="20"/>
        </w:rPr>
      </w:pPr>
      <w:r>
        <w:rPr>
          <w:rFonts w:ascii="Times New Roman" w:hAnsi="Times New Roman"/>
          <w:i/>
          <w:iCs/>
          <w:sz w:val="24"/>
          <w:szCs w:val="20"/>
        </w:rPr>
        <w:t>Torstere 22034411</w:t>
      </w:r>
    </w:p>
    <w:sectPr w:rsidR="003F4F58" w:rsidRPr="007E59A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98E6" w14:textId="77777777" w:rsidR="00F635A7" w:rsidRDefault="00F635A7" w:rsidP="0090167E">
      <w:pPr>
        <w:spacing w:after="0" w:line="240" w:lineRule="auto"/>
      </w:pPr>
      <w:r>
        <w:separator/>
      </w:r>
    </w:p>
  </w:endnote>
  <w:endnote w:type="continuationSeparator" w:id="0">
    <w:p w14:paraId="64DF6CA2" w14:textId="77777777" w:rsidR="00F635A7" w:rsidRDefault="00F635A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A188" w14:textId="77777777" w:rsidR="00F635A7" w:rsidRDefault="00F635A7" w:rsidP="0090167E">
      <w:pPr>
        <w:spacing w:after="0" w:line="240" w:lineRule="auto"/>
      </w:pPr>
      <w:r>
        <w:separator/>
      </w:r>
    </w:p>
  </w:footnote>
  <w:footnote w:type="continuationSeparator" w:id="0">
    <w:p w14:paraId="0F42879C" w14:textId="77777777" w:rsidR="00F635A7" w:rsidRDefault="00F635A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3"/>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9"/>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2"/>
  </w:num>
  <w:num w:numId="23">
    <w:abstractNumId w:val="19"/>
  </w:num>
  <w:num w:numId="24">
    <w:abstractNumId w:val="10"/>
  </w:num>
  <w:num w:numId="25">
    <w:abstractNumId w:val="30"/>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35A7"/>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1480</Words>
  <Characters>845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2021-04-21T10:36:00Z</dcterms:created>
  <dcterms:modified xsi:type="dcterms:W3CDTF">2021-04-21T10:37:00Z</dcterms:modified>
</cp:coreProperties>
</file>